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E44F" w14:textId="77777777" w:rsidR="00335640" w:rsidRDefault="00B113D8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Priedas Nr. 2</w:t>
      </w:r>
      <w:r w:rsidR="008661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7</w:t>
      </w:r>
    </w:p>
    <w:p w14:paraId="70FEAB59" w14:textId="77777777" w:rsidR="00465969" w:rsidRDefault="00465969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</w:p>
    <w:p w14:paraId="750070E3" w14:textId="77777777"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14:paraId="2CF7A289" w14:textId="77777777"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Kauno r. Ežerėlio</w:t>
      </w:r>
    </w:p>
    <w:p w14:paraId="3323352A" w14:textId="77777777"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pagrindinės mokyklos direktor</w:t>
      </w:r>
      <w:r w:rsidR="00CD0F1E">
        <w:rPr>
          <w:rFonts w:ascii="Times New Roman" w:eastAsia="Times New Roman" w:hAnsi="Times New Roman" w:cs="Times New Roman"/>
          <w:sz w:val="24"/>
          <w:szCs w:val="24"/>
          <w:lang w:eastAsia="ar-SA"/>
        </w:rPr>
        <w:t>ius</w:t>
      </w:r>
    </w:p>
    <w:p w14:paraId="68BB6C77" w14:textId="77777777"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-08-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įsakymu Nr.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</w:p>
    <w:p w14:paraId="793CF3C2" w14:textId="77777777" w:rsidR="00465969" w:rsidRDefault="00465969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</w:p>
    <w:p w14:paraId="32605436" w14:textId="77777777" w:rsidR="00335640" w:rsidRPr="00335640" w:rsidRDefault="00335640" w:rsidP="003356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PAGALBOS TEIKIMO TVARKA</w:t>
      </w:r>
    </w:p>
    <w:p w14:paraId="348B6379" w14:textId="77777777" w:rsidR="00335640" w:rsidRPr="00335640" w:rsidRDefault="00335640" w:rsidP="0033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SPECIALIŲJŲ UGDYMOSI POREIKIŲ TURINTIEMS MOKINIAMS</w:t>
      </w:r>
    </w:p>
    <w:p w14:paraId="6273FA36" w14:textId="77777777" w:rsidR="00335640" w:rsidRPr="00335640" w:rsidRDefault="00335640" w:rsidP="0033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14:paraId="1652E0FB" w14:textId="77777777" w:rsidR="00335640" w:rsidRPr="00335640" w:rsidRDefault="00800189" w:rsidP="00800189">
      <w:pPr>
        <w:widowControl w:val="0"/>
        <w:suppressAutoHyphens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8361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 xml:space="preserve">                                     </w:t>
      </w:r>
      <w:r w:rsidR="00335640"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I. Bendrosios nuostatos</w:t>
      </w:r>
    </w:p>
    <w:p w14:paraId="048DBE3A" w14:textId="77777777"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14:paraId="4CC75DA8" w14:textId="77777777"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1. Mokyklos pagalbos teiki</w:t>
      </w:r>
      <w:r w:rsidR="00836195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mo tvarka specialiųjų ugdymosi poreikių turintiems mokiniams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nustato pagalbos tikslą, uždavinius, teikėjus, gavėjus bei organizavimą.</w:t>
      </w:r>
    </w:p>
    <w:p w14:paraId="1760E4C7" w14:textId="77777777"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2. Pagalbos</w:t>
      </w:r>
      <w:r w:rsidR="00836195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teikimas specialiųjų ugdymosi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poreikių turintiems mokiniams – tai pedagoginių priemonių sistema, padedanti užtikrinti šių mokinių ugdymą.</w:t>
      </w:r>
    </w:p>
    <w:p w14:paraId="7B356B99" w14:textId="77777777"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3. Pagalbos teikimas specialiųjų ugdymosi poreikių turintiems mokiniams mokykloje organizuojamas vadovaujantis Lietuvos Respublikos švietimo įstatymu, kitais įstatymais, Švietimo ir mokslo ministerijos teisės aktais ir šia tvarka.</w:t>
      </w:r>
    </w:p>
    <w:p w14:paraId="4B6DCD75" w14:textId="77777777"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14:paraId="4E6FEB87" w14:textId="77777777" w:rsidR="00335640" w:rsidRPr="00335640" w:rsidRDefault="00335640" w:rsidP="008001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II. Pagalbos tikslai ir uždaviniai</w:t>
      </w:r>
    </w:p>
    <w:p w14:paraId="36AB74B5" w14:textId="77777777"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14:paraId="6AA91559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4. Pagalbos tikslas – didinti specialiųjų ugdymosi</w:t>
      </w:r>
      <w:r w:rsidRPr="0033564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poreikių turinčio mokinio ugdymosi veiksmingumą.</w:t>
      </w:r>
    </w:p>
    <w:p w14:paraId="73A4F01D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 Uždaviniai:</w:t>
      </w:r>
    </w:p>
    <w:p w14:paraId="199C813F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5.1. nustatyti mokinio specialiuosius ugdymosi poreikius ir juos tenkinti;</w:t>
      </w:r>
    </w:p>
    <w:p w14:paraId="24171957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5.2. stiprinti mokytojų gebėjimą ugdyti mokinius, turinčius specialiųjų ugdymosi poreikių, mokytojų ir tėvų (globėjų, rūpintojų) bendradarbiavimą;</w:t>
      </w:r>
    </w:p>
    <w:p w14:paraId="2533F513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5.3. sukurti palankias ugdymosi sąlygas specialiųjų ugdymosi poreikių turintiems mokiniams.</w:t>
      </w:r>
    </w:p>
    <w:p w14:paraId="554DA4E8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14:paraId="1EBC2B4E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III. Pagalbos teikėjai ir gavėjai</w:t>
      </w:r>
    </w:p>
    <w:p w14:paraId="33D60CB4" w14:textId="77777777" w:rsidR="00335640" w:rsidRPr="00335640" w:rsidRDefault="00335640" w:rsidP="003356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14:paraId="35B2262A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6. Pagalbos mokiniams teikėjai – logopedas, psichologas, socialinis pedagogas, klasės (dalyko) mokytojas.</w:t>
      </w:r>
    </w:p>
    <w:p w14:paraId="0E6EEBC2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7. Pagalbos gavėjai – specialiųjų ugdymosi poreikių turintys mokiniai.</w:t>
      </w:r>
    </w:p>
    <w:p w14:paraId="5057246D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14:paraId="3A1D5738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IV. Pagalbos organizavimas</w:t>
      </w:r>
    </w:p>
    <w:p w14:paraId="12A7CF38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14:paraId="4AC562F2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 Pagalba teikiama, kai:</w:t>
      </w:r>
    </w:p>
    <w:p w14:paraId="1171C252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8.1. į mokyklos psichologą ir/ar socialinį pedagogą individualiai kreipiasi mokinys arba jo tėvai;</w:t>
      </w:r>
    </w:p>
    <w:p w14:paraId="5438868D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8.2. ją skiria mokyklos Vaiko gerovės komisija ar pedagoginė psichologinė tarnyba.</w:t>
      </w:r>
    </w:p>
    <w:p w14:paraId="178EA2FF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 Klasės (dalyko) mokytojas:</w:t>
      </w:r>
    </w:p>
    <w:p w14:paraId="560FC6F5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9.1 pastebėjęs mokinio ugdymosi sunkumus, apie tai informuoja mokyklos Vaiko gerovės komisiją, kuri atlieka mokinio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lt-LT"/>
        </w:rPr>
        <w:t xml:space="preserve"> specialiųjų ugdymosi poreikių pirminį įvertinimą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;</w:t>
      </w:r>
    </w:p>
    <w:p w14:paraId="3650994B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9.2. rengia reikalingą dokumentaciją, jei mokinį nusprendžiama vertinti pedagoginėje psichologinėje tarnyboje dėl specialiojo ugdymosi ir/ar švietimo pagalbos skyrimo;</w:t>
      </w:r>
    </w:p>
    <w:p w14:paraId="4D15A87D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9.3. su logopedu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(kuris mokykloje atlieka spec.</w:t>
      </w:r>
      <w:r w:rsidR="007A6737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pedagogo funkcijas)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aptaria mokinio pasiekimus, numato tinkamus darbo būdus ir metodus;</w:t>
      </w:r>
    </w:p>
    <w:p w14:paraId="52ED9FDF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9.4. konsultuojamas logopedo rengia pritaikytas ar individualizuotas programas;</w:t>
      </w:r>
    </w:p>
    <w:p w14:paraId="011B0D66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9.5. vertina mokinio pažangą ir pasiekimus pagal programoje numatytus pasiekimus;</w:t>
      </w:r>
    </w:p>
    <w:p w14:paraId="05DDBE4D" w14:textId="77777777"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lastRenderedPageBreak/>
        <w:t xml:space="preserve">9.6. pastebėjęs mokinio, mokomo pagal pritaikytą ar individualizuotą bendrojo ugdymo programą, žymų mokymosi rezultatų pagerėjimą, kreipiasi į mokyklos Vaiko gerovės komisiją dėl programos nutraukimo. </w:t>
      </w:r>
    </w:p>
    <w:p w14:paraId="26DA44F3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10. Mokyklos 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logopedas kaip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specialusis pedagogas:</w:t>
      </w:r>
    </w:p>
    <w:p w14:paraId="1E93ED5D" w14:textId="77777777"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10.1. atlieka mokinio pedagoginį vertinimą, nustato jo žinių, mokėjimų ir įgūdžių lygį bei </w:t>
      </w:r>
    </w:p>
    <w:p w14:paraId="2C05BD20" w14:textId="77777777" w:rsidR="00335640" w:rsidRPr="00335640" w:rsidRDefault="00335640" w:rsidP="003356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specialiuosius ugdymosi poreikius; </w:t>
      </w:r>
    </w:p>
    <w:p w14:paraId="73353686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10.2. numato ugdymo tikslus ir uždavinius bei jų pasiekimo metodus ir būdus;</w:t>
      </w:r>
    </w:p>
    <w:p w14:paraId="5B799638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10.3. veda individualias, pogrupines ir grupines pratybas;</w:t>
      </w:r>
    </w:p>
    <w:p w14:paraId="6284DB5A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10.4. padeda mokiniams įsisavinti mokomųjų programų turinį ir lavina pažinimo funkcijas;</w:t>
      </w:r>
    </w:p>
    <w:p w14:paraId="1DDFF2F3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10.5. pataria mokytojams, kaip pritaikyti mokomąją medžiagą ir metodines priemones, pritaikyti ir individualizuoti Bendrąsias programas;</w:t>
      </w:r>
    </w:p>
    <w:p w14:paraId="3378134B" w14:textId="77777777" w:rsidR="00335640" w:rsidRPr="00335640" w:rsidRDefault="00335640" w:rsidP="0080018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10.6. konsultuoja tėvus (ar vaiko globėjus, rūpintojus), mokytojus, teikia jiems metodinę pagalbą specialiųjų ugdymosi poreikių turinčių mokinių ugdymo klausimais.</w:t>
      </w:r>
    </w:p>
    <w:p w14:paraId="2088F4DF" w14:textId="77777777" w:rsidR="00335640" w:rsidRPr="00335640" w:rsidRDefault="00335640" w:rsidP="0080018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 Mokyklos logopedas:</w:t>
      </w:r>
    </w:p>
    <w:p w14:paraId="4126D392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11.1. įvertina mokinių kalbos raidos ypatumus, nustato kalbos ir kalbėjimo sutrikimus;</w:t>
      </w:r>
    </w:p>
    <w:p w14:paraId="098F6999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11.2. šalina mokinių kalbos ir kalbėjimo sutrikimus;</w:t>
      </w:r>
    </w:p>
    <w:p w14:paraId="5DD2D917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11.3. numato specialiosios pedagoginės pagalbos teikimo tikslus ir uždavinius, jų pasiekimo būdus ir metodus, atitinkančius specialiuosius mokinio poreikius ir galimybes, ir juos taiko;</w:t>
      </w:r>
    </w:p>
    <w:p w14:paraId="7CDF1E45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11.4. sudaro individualias, pogrupines ir grupines mokinių kalbos ugdymo programas, jas taiko;</w:t>
      </w:r>
    </w:p>
    <w:p w14:paraId="169931E2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11.5. konsultuoja mokytojus, sudarant pritaikytas ir individualizuotas bendrojo ugdymo programas, rengiant metodinę medžiagą; </w:t>
      </w:r>
    </w:p>
    <w:p w14:paraId="0E1B6579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11.6. bendradarbiauja su specialiųjų ugdymosi poreikių turinčių mokinių tėvais, kitais asmenimis, tiesiogiai dalyvaujančiais ugdymo procese.</w:t>
      </w:r>
    </w:p>
    <w:p w14:paraId="4C10998A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 Mokyklos psichologas:</w:t>
      </w:r>
    </w:p>
    <w:p w14:paraId="33DF2105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12.1. įvertina mokinio galias ir sunkumus, asmenybės ir ugdymosi problemas, specialiuosius ugdymosi poreikius;</w:t>
      </w:r>
    </w:p>
    <w:p w14:paraId="12028726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12.2. lavina mokinių kognityvines funkcijas individualių ir grupinių užsiėmimų metu;</w:t>
      </w:r>
    </w:p>
    <w:p w14:paraId="0607777A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12.3. vykdo psichologinių problemų prevenciją: rengia, organizuoja ir įgyvendina prevencines programas bei priemones;</w:t>
      </w:r>
    </w:p>
    <w:p w14:paraId="677F3F69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12.4. stiprina mokytojų, tėvų (globėjų, rūpintojų) gebėjimą bendrauti su mokiniais, turinčiais psichologinių problemų;</w:t>
      </w:r>
    </w:p>
    <w:p w14:paraId="17B092E9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12.5. kuria palankias psichologines sąlygas ugdymo (-si) procese.</w:t>
      </w:r>
    </w:p>
    <w:p w14:paraId="6C00C078" w14:textId="77777777" w:rsidR="00335640" w:rsidRPr="00335640" w:rsidRDefault="00335640" w:rsidP="003356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 Mokyklos socialinis pedagogas:</w:t>
      </w:r>
    </w:p>
    <w:p w14:paraId="73E4B4E6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13.1. įvertina ir padeda mokiniams spręsti įvairias iškylančias problemas (pagrindinių mokinio reikmių tenkinimas, saugumo užtikrinimas, socialinė adaptacija ir kt.);</w:t>
      </w:r>
    </w:p>
    <w:p w14:paraId="27FCDEC2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13.2. teikia mokiniams socialinę pedagoginę pagalbą, v</w:t>
      </w:r>
      <w:r w:rsidR="00800189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eda individualius ir grupinius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užsiėmimus;</w:t>
      </w:r>
    </w:p>
    <w:p w14:paraId="2AFA6E0D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13.3.</w:t>
      </w:r>
      <w:r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organizuoja ir inicijuoja socializacijos programų kūrimą;</w:t>
      </w:r>
    </w:p>
    <w:p w14:paraId="645CBDB0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13.4.</w:t>
      </w:r>
      <w:r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renka informaciją, ją analizuoja ir daro išvadas apie socialinės rizikos grupės mokinius;</w:t>
      </w:r>
    </w:p>
    <w:p w14:paraId="54E60864" w14:textId="77777777"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13.5. atstovauja vaikui ir gina jo teises švietimo įstaigoje ir už jos ribų.</w:t>
      </w:r>
    </w:p>
    <w:p w14:paraId="17DCBD0C" w14:textId="77777777" w:rsidR="00335640" w:rsidRPr="00335640" w:rsidRDefault="00335640" w:rsidP="0033564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sectPr w:rsidR="00335640" w:rsidRPr="00335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AB1F" w14:textId="77777777" w:rsidR="008F1B7D" w:rsidRDefault="008F1B7D" w:rsidP="00AE79F7">
      <w:pPr>
        <w:spacing w:after="0" w:line="240" w:lineRule="auto"/>
      </w:pPr>
      <w:r>
        <w:separator/>
      </w:r>
    </w:p>
  </w:endnote>
  <w:endnote w:type="continuationSeparator" w:id="0">
    <w:p w14:paraId="48067203" w14:textId="77777777" w:rsidR="008F1B7D" w:rsidRDefault="008F1B7D" w:rsidP="00AE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88DA" w14:textId="77777777" w:rsidR="00C37FD1" w:rsidRDefault="00C37F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6A3" w14:textId="5550F7BD" w:rsidR="00AE79F7" w:rsidRPr="00AE79F7" w:rsidRDefault="00AE79F7" w:rsidP="00AE79F7">
    <w:pPr>
      <w:pStyle w:val="Porat"/>
      <w:jc w:val="right"/>
      <w:rPr>
        <w:rFonts w:ascii="Times New Roman" w:hAnsi="Times New Roman" w:cs="Times New Roman"/>
        <w:i/>
      </w:rPr>
    </w:pPr>
    <w:r w:rsidRPr="00AE79F7">
      <w:rPr>
        <w:rFonts w:ascii="Times New Roman" w:hAnsi="Times New Roman" w:cs="Times New Roman"/>
        <w:i/>
      </w:rPr>
      <w:t>20</w:t>
    </w:r>
    <w:r w:rsidR="00BE005B">
      <w:rPr>
        <w:rFonts w:ascii="Times New Roman" w:hAnsi="Times New Roman" w:cs="Times New Roman"/>
        <w:i/>
      </w:rPr>
      <w:t>2</w:t>
    </w:r>
    <w:r w:rsidR="00C37FD1">
      <w:rPr>
        <w:rFonts w:ascii="Times New Roman" w:hAnsi="Times New Roman" w:cs="Times New Roman"/>
        <w:i/>
      </w:rPr>
      <w:t>1</w:t>
    </w:r>
    <w:r w:rsidRPr="00AE79F7">
      <w:rPr>
        <w:rFonts w:ascii="Times New Roman" w:hAnsi="Times New Roman" w:cs="Times New Roman"/>
        <w:i/>
      </w:rPr>
      <w:t>-20</w:t>
    </w:r>
    <w:r w:rsidR="00CD0F1E">
      <w:rPr>
        <w:rFonts w:ascii="Times New Roman" w:hAnsi="Times New Roman" w:cs="Times New Roman"/>
        <w:i/>
      </w:rPr>
      <w:t>2</w:t>
    </w:r>
    <w:r w:rsidR="00C37FD1">
      <w:rPr>
        <w:rFonts w:ascii="Times New Roman" w:hAnsi="Times New Roman" w:cs="Times New Roman"/>
        <w:i/>
      </w:rPr>
      <w:t>2</w:t>
    </w:r>
    <w:r w:rsidRPr="00AE79F7">
      <w:rPr>
        <w:rFonts w:ascii="Times New Roman" w:hAnsi="Times New Roman" w:cs="Times New Roman"/>
        <w:i/>
      </w:rPr>
      <w:t xml:space="preserve"> m. m. Ugdymo planas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319E" w14:textId="77777777" w:rsidR="00C37FD1" w:rsidRDefault="00C37F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2D58" w14:textId="77777777" w:rsidR="008F1B7D" w:rsidRDefault="008F1B7D" w:rsidP="00AE79F7">
      <w:pPr>
        <w:spacing w:after="0" w:line="240" w:lineRule="auto"/>
      </w:pPr>
      <w:r>
        <w:separator/>
      </w:r>
    </w:p>
  </w:footnote>
  <w:footnote w:type="continuationSeparator" w:id="0">
    <w:p w14:paraId="6E551387" w14:textId="77777777" w:rsidR="008F1B7D" w:rsidRDefault="008F1B7D" w:rsidP="00AE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54B0" w14:textId="77777777" w:rsidR="00C37FD1" w:rsidRDefault="00C37F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E124" w14:textId="77777777" w:rsidR="00C37FD1" w:rsidRDefault="00C37F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04E8" w14:textId="77777777" w:rsidR="00C37FD1" w:rsidRDefault="00C37F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7A"/>
    <w:rsid w:val="00101250"/>
    <w:rsid w:val="002929A3"/>
    <w:rsid w:val="00335640"/>
    <w:rsid w:val="00465969"/>
    <w:rsid w:val="005B1175"/>
    <w:rsid w:val="007A6737"/>
    <w:rsid w:val="00800189"/>
    <w:rsid w:val="00836195"/>
    <w:rsid w:val="00866116"/>
    <w:rsid w:val="008F1B7D"/>
    <w:rsid w:val="00AE79F7"/>
    <w:rsid w:val="00AF5565"/>
    <w:rsid w:val="00B113D8"/>
    <w:rsid w:val="00BE005B"/>
    <w:rsid w:val="00C37FD1"/>
    <w:rsid w:val="00CD0F1E"/>
    <w:rsid w:val="00CE474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5E9F"/>
  <w15:docId w15:val="{4E7D50E2-B877-4EBD-A36D-35D53B00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79F7"/>
  </w:style>
  <w:style w:type="paragraph" w:styleId="Porat">
    <w:name w:val="footer"/>
    <w:basedOn w:val="prastasis"/>
    <w:link w:val="PoratDiagrama"/>
    <w:uiPriority w:val="99"/>
    <w:unhideWhenUsed/>
    <w:rsid w:val="00AE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3214</Words>
  <Characters>1833</Characters>
  <Application>Microsoft Office Word</Application>
  <DocSecurity>0</DocSecurity>
  <Lines>15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Gaveniene</cp:lastModifiedBy>
  <cp:revision>14</cp:revision>
  <dcterms:created xsi:type="dcterms:W3CDTF">2015-09-20T15:35:00Z</dcterms:created>
  <dcterms:modified xsi:type="dcterms:W3CDTF">2021-09-22T15:27:00Z</dcterms:modified>
</cp:coreProperties>
</file>