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1B5A" w14:textId="194798BB" w:rsidR="008E088F" w:rsidRDefault="008E088F">
      <w:bookmarkStart w:id="0" w:name="_GoBack"/>
      <w:bookmarkEnd w:id="0"/>
    </w:p>
    <w:p w14:paraId="6E51858E" w14:textId="02621082" w:rsidR="008E088F" w:rsidRDefault="008E088F" w:rsidP="008E088F">
      <w:pPr>
        <w:spacing w:after="100" w:afterAutospacing="1" w:line="240" w:lineRule="auto"/>
        <w:outlineLvl w:val="0"/>
        <w:rPr>
          <w:rFonts w:ascii="inherit" w:eastAsia="Times New Roman" w:hAnsi="inherit" w:cs="Times New Roman"/>
          <w:caps/>
          <w:kern w:val="36"/>
          <w:sz w:val="36"/>
          <w:szCs w:val="36"/>
          <w:lang w:eastAsia="lt-LT"/>
        </w:rPr>
      </w:pPr>
      <w:r w:rsidRPr="008E088F">
        <w:rPr>
          <w:rFonts w:ascii="inherit" w:eastAsia="Times New Roman" w:hAnsi="inherit" w:cs="Times New Roman"/>
          <w:caps/>
          <w:kern w:val="36"/>
          <w:sz w:val="36"/>
          <w:szCs w:val="36"/>
          <w:lang w:eastAsia="lt-LT"/>
        </w:rPr>
        <w:t>PROJEKTAS „MOKYKLŲ APRŪPINIMAS GAMTOS IR TECHNOLOGINIŲ MOKSLŲ PRIEMONĖMIS“ (NR. 09.1.3-CPVA-V-704-02-0001)</w:t>
      </w:r>
    </w:p>
    <w:p w14:paraId="072006CC" w14:textId="77777777" w:rsidR="008E088F" w:rsidRPr="008E088F" w:rsidRDefault="008E088F" w:rsidP="008E088F">
      <w:pPr>
        <w:spacing w:after="100" w:afterAutospacing="1" w:line="240" w:lineRule="auto"/>
        <w:outlineLvl w:val="0"/>
        <w:rPr>
          <w:rFonts w:ascii="inherit" w:eastAsia="Times New Roman" w:hAnsi="inherit" w:cs="Times New Roman"/>
          <w:caps/>
          <w:kern w:val="36"/>
          <w:sz w:val="36"/>
          <w:szCs w:val="36"/>
          <w:lang w:eastAsia="lt-LT"/>
        </w:rPr>
      </w:pPr>
    </w:p>
    <w:p w14:paraId="487D896E" w14:textId="69F2A0A4" w:rsidR="008E088F" w:rsidRPr="008E088F" w:rsidRDefault="008E088F" w:rsidP="008E088F">
      <w:pPr>
        <w:spacing w:after="100" w:afterAutospacing="1" w:line="240" w:lineRule="auto"/>
        <w:outlineLvl w:val="2"/>
        <w:rPr>
          <w:rFonts w:ascii="inherit" w:eastAsia="Times New Roman" w:hAnsi="inherit" w:cs="Times New Roman"/>
          <w:caps/>
          <w:sz w:val="27"/>
          <w:szCs w:val="27"/>
          <w:lang w:eastAsia="lt-LT"/>
        </w:rPr>
      </w:pPr>
      <w:r w:rsidRPr="008E088F">
        <w:rPr>
          <w:rFonts w:ascii="Arial" w:eastAsia="Times New Roman" w:hAnsi="Arial" w:cs="Arial"/>
          <w:noProof/>
          <w:color w:val="0A7E48"/>
          <w:sz w:val="24"/>
          <w:szCs w:val="24"/>
          <w:lang w:val="en-US"/>
        </w:rPr>
        <w:drawing>
          <wp:inline distT="0" distB="0" distL="0" distR="0" wp14:anchorId="1C09B62E" wp14:editId="3B9ECD31">
            <wp:extent cx="2150745" cy="841375"/>
            <wp:effectExtent l="0" t="0" r="1905" b="0"/>
            <wp:docPr id="16" name="Paveikslėlis 1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745" cy="841375"/>
                    </a:xfrm>
                    <a:prstGeom prst="rect">
                      <a:avLst/>
                    </a:prstGeom>
                    <a:noFill/>
                    <a:ln>
                      <a:noFill/>
                    </a:ln>
                  </pic:spPr>
                </pic:pic>
              </a:graphicData>
            </a:graphic>
          </wp:inline>
        </w:drawing>
      </w:r>
    </w:p>
    <w:p w14:paraId="5CB078C9" w14:textId="77777777" w:rsidR="008E088F" w:rsidRDefault="008E088F" w:rsidP="008E088F">
      <w:pPr>
        <w:spacing w:after="100" w:afterAutospacing="1" w:line="240" w:lineRule="auto"/>
        <w:rPr>
          <w:rFonts w:ascii="Times New Roman" w:eastAsia="Times New Roman" w:hAnsi="Times New Roman" w:cs="Times New Roman"/>
          <w:b/>
          <w:bCs/>
          <w:sz w:val="24"/>
          <w:szCs w:val="24"/>
          <w:lang w:eastAsia="lt-LT"/>
        </w:rPr>
      </w:pPr>
    </w:p>
    <w:p w14:paraId="130E09B8" w14:textId="6E3404FE"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Projekto tikslas</w:t>
      </w:r>
      <w:r w:rsidRPr="008E088F">
        <w:rPr>
          <w:rFonts w:ascii="Times New Roman" w:eastAsia="Times New Roman" w:hAnsi="Times New Roman" w:cs="Times New Roman"/>
          <w:sz w:val="24"/>
          <w:szCs w:val="24"/>
          <w:lang w:eastAsia="lt-LT"/>
        </w:rPr>
        <w:t> – didinti bendrojo ugdymo įstaigų tinklo veiklos efektyvumą.</w:t>
      </w:r>
    </w:p>
    <w:p w14:paraId="1C9799A2"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Projekto uždavinys</w:t>
      </w:r>
      <w:r w:rsidRPr="008E088F">
        <w:rPr>
          <w:rFonts w:ascii="Times New Roman" w:eastAsia="Times New Roman" w:hAnsi="Times New Roman" w:cs="Times New Roman"/>
          <w:sz w:val="24"/>
          <w:szCs w:val="24"/>
          <w:lang w:eastAsia="lt-LT"/>
        </w:rPr>
        <w:t> – modernizuoti gamtos ir technologinių mokslų mokymo(si) aplinką.</w:t>
      </w:r>
    </w:p>
    <w:p w14:paraId="7EEDA1C2"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Projekto partneriai:</w:t>
      </w:r>
      <w:r w:rsidRPr="008E088F">
        <w:rPr>
          <w:rFonts w:ascii="Times New Roman" w:eastAsia="Times New Roman" w:hAnsi="Times New Roman" w:cs="Times New Roman"/>
          <w:sz w:val="24"/>
          <w:szCs w:val="24"/>
          <w:lang w:eastAsia="lt-LT"/>
        </w:rPr>
        <w:t> visos šalies savivaldybės, valstybinės bendrojo ugdymo mokyklos, švietimo pagalbos įstaigos, kolegijos ir universitetai.</w:t>
      </w:r>
    </w:p>
    <w:p w14:paraId="7D637B5F"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Projekto įgyvendinimo metu yra vykdomos šios veiklos:</w:t>
      </w:r>
    </w:p>
    <w:p w14:paraId="6C80DAED" w14:textId="77777777" w:rsidR="008E088F" w:rsidRPr="008E088F" w:rsidRDefault="008E088F" w:rsidP="00C1357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sz w:val="24"/>
          <w:szCs w:val="24"/>
          <w:lang w:eastAsia="lt-LT"/>
        </w:rPr>
        <w:t>Gamtos ir technologinių mokslų mokymo priemonių ir įrangos įsigijimas;</w:t>
      </w:r>
    </w:p>
    <w:p w14:paraId="265BBA33" w14:textId="77777777" w:rsidR="008E088F" w:rsidRPr="008E088F" w:rsidRDefault="008E088F" w:rsidP="00C1357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sz w:val="24"/>
          <w:szCs w:val="24"/>
          <w:lang w:eastAsia="lt-LT"/>
        </w:rPr>
        <w:t>Gamtos mokslų  ir technologijų dalykams mokyti įsigytų mokymo priemonių ir įrangos panaudojimo ugdymo procese metodikų parengimas;</w:t>
      </w:r>
    </w:p>
    <w:p w14:paraId="2802F2FF" w14:textId="77777777" w:rsidR="008E088F" w:rsidRPr="008E088F" w:rsidRDefault="008E088F" w:rsidP="00C1357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sz w:val="24"/>
          <w:szCs w:val="24"/>
          <w:lang w:eastAsia="lt-LT"/>
        </w:rPr>
        <w:t>STEAM atviros prieigos centrų kūrimas.</w:t>
      </w:r>
    </w:p>
    <w:p w14:paraId="1430EA85"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sz w:val="24"/>
          <w:szCs w:val="24"/>
          <w:lang w:eastAsia="lt-LT"/>
        </w:rPr>
        <w:t>Projektui įgyvendinti skirtos Europos regioninės plėtros fondo  ir Lietuvos Respublikos valstybės biudžeto lėšos – 24 065 118,47 eurų.</w:t>
      </w:r>
    </w:p>
    <w:p w14:paraId="33A1A78A"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Projekto trukmė</w:t>
      </w:r>
      <w:r w:rsidRPr="008E088F">
        <w:rPr>
          <w:rFonts w:ascii="Times New Roman" w:eastAsia="Times New Roman" w:hAnsi="Times New Roman" w:cs="Times New Roman"/>
          <w:sz w:val="24"/>
          <w:szCs w:val="24"/>
          <w:lang w:eastAsia="lt-LT"/>
        </w:rPr>
        <w:t> – 56 mėn. (2017 m. kovo 22 d. – 2021 m. gruodžio  31 d.).</w:t>
      </w:r>
    </w:p>
    <w:p w14:paraId="5BA52DF3"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Veikla ir rezultatai </w:t>
      </w:r>
    </w:p>
    <w:p w14:paraId="6AE0B4CB"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Veikla „Gamtos ir technologinių mokslų mokymo priemonių ir įrangos įsigijimas“ pasibaigė</w:t>
      </w:r>
      <w:r w:rsidRPr="008E088F">
        <w:rPr>
          <w:rFonts w:ascii="Times New Roman" w:eastAsia="Times New Roman" w:hAnsi="Times New Roman" w:cs="Times New Roman"/>
          <w:sz w:val="24"/>
          <w:szCs w:val="24"/>
          <w:lang w:eastAsia="lt-LT"/>
        </w:rPr>
        <w:t>.  672 šalies mokykloms, vykdančioms pradinio ugdymo programas, ir 533 mokykloms, vykdančioms pagrindinio ugdymo I pakopos programas,  pristatytos visos projekte numatytos mokymo priemonės ir įranga.</w:t>
      </w:r>
    </w:p>
    <w:p w14:paraId="4984B0B4"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Veikla „Gamtos mokslų  ir technologijų dalykams mokyti įsigytų mokymo priemonių ir įrangos panaudojimo ugdymo procese metodikų parengimas“ pasibaigė</w:t>
      </w:r>
      <w:r w:rsidRPr="008E088F">
        <w:rPr>
          <w:rFonts w:ascii="Times New Roman" w:eastAsia="Times New Roman" w:hAnsi="Times New Roman" w:cs="Times New Roman"/>
          <w:sz w:val="24"/>
          <w:szCs w:val="24"/>
          <w:lang w:eastAsia="lt-LT"/>
        </w:rPr>
        <w:t>.  Parengta metodinė medžiaga mokytojams: sukurti pamokų veiklų 120 aprašų ir video medžiaga (27  aprašai 1-4 kl. gamtos pažinimo dalykui ir 93 aprašai  5–8 kl. gamtamokslinio ugdymo,  technologijų ir integruotų informacinių technologijų bei matematikos dalykams), kuriuose patariama, kaip nupirktas priemones naudoti pamokose. Aprašai ir video medžiaga patalpinta adresu: </w:t>
      </w:r>
      <w:hyperlink r:id="rId7" w:history="1">
        <w:r w:rsidRPr="008E088F">
          <w:rPr>
            <w:rFonts w:ascii="Times New Roman" w:eastAsia="Times New Roman" w:hAnsi="Times New Roman" w:cs="Times New Roman"/>
            <w:color w:val="0A7E48"/>
            <w:sz w:val="24"/>
            <w:szCs w:val="24"/>
            <w:u w:val="single"/>
            <w:lang w:eastAsia="lt-LT"/>
          </w:rPr>
          <w:t>http://www.vedlys.smm.lt/medziaga_mokytojams.html</w:t>
        </w:r>
      </w:hyperlink>
    </w:p>
    <w:p w14:paraId="027BC508" w14:textId="77777777" w:rsidR="008E088F" w:rsidRPr="008E088F" w:rsidRDefault="008E088F" w:rsidP="00C13575">
      <w:pPr>
        <w:spacing w:after="100" w:afterAutospacing="1" w:line="240" w:lineRule="auto"/>
        <w:jc w:val="both"/>
        <w:rPr>
          <w:rFonts w:ascii="Times New Roman" w:eastAsia="Times New Roman" w:hAnsi="Times New Roman" w:cs="Times New Roman"/>
          <w:sz w:val="24"/>
          <w:szCs w:val="24"/>
          <w:lang w:eastAsia="lt-LT"/>
        </w:rPr>
      </w:pPr>
      <w:r w:rsidRPr="008E088F">
        <w:rPr>
          <w:rFonts w:ascii="Times New Roman" w:eastAsia="Times New Roman" w:hAnsi="Times New Roman" w:cs="Times New Roman"/>
          <w:sz w:val="24"/>
          <w:szCs w:val="24"/>
          <w:lang w:eastAsia="lt-LT"/>
        </w:rPr>
        <w:t>Įgyvendinant </w:t>
      </w:r>
      <w:r w:rsidRPr="008E088F">
        <w:rPr>
          <w:rFonts w:ascii="Times New Roman" w:eastAsia="Times New Roman" w:hAnsi="Times New Roman" w:cs="Times New Roman"/>
          <w:b/>
          <w:bCs/>
          <w:sz w:val="24"/>
          <w:szCs w:val="24"/>
          <w:lang w:eastAsia="lt-LT"/>
        </w:rPr>
        <w:t>veiklą „STEAM atviros prieigos centrų kūrimas“</w:t>
      </w:r>
      <w:r w:rsidRPr="008E088F">
        <w:rPr>
          <w:rFonts w:ascii="Times New Roman" w:eastAsia="Times New Roman" w:hAnsi="Times New Roman" w:cs="Times New Roman"/>
          <w:sz w:val="24"/>
          <w:szCs w:val="24"/>
          <w:lang w:eastAsia="lt-LT"/>
        </w:rPr>
        <w:t xml:space="preserve"> kartu su partneriais (Alytaus kolegija, Marijampolės kolegija, Šiaulių universitetu, Panevėžio m. savivaldybe ir Panevėžio </w:t>
      </w:r>
      <w:r w:rsidRPr="008E088F">
        <w:rPr>
          <w:rFonts w:ascii="Times New Roman" w:eastAsia="Times New Roman" w:hAnsi="Times New Roman" w:cs="Times New Roman"/>
          <w:sz w:val="24"/>
          <w:szCs w:val="24"/>
          <w:lang w:eastAsia="lt-LT"/>
        </w:rPr>
        <w:lastRenderedPageBreak/>
        <w:t>švietimo centru, Tauragės r. savivaldybe ir Tauragės pagalbos mokytojui ir mokiniui centru, Telšių r. savivaldybe ir Telšių švietimo centru, Utenos r. savivaldybe ir Utenos švietimo centru)  Alytuje, Marijampolėje, Panevėžyje, Šiauliuose, Tauragėje, Telšiuose ir Utenoje bus sukurti 7 regioniniai STEAM atviros prieigos centrai. Centruose bus kuriamos standartizuotos (biologija-chemija, fizika-inžinerija, robotika-IT arba gamtamokslinė ir mechatroninė/IT ) ir specializuotos (atspindinčios konkrečios apskrities teritorijos specifiką) laboratorijos. Centruose numatoma organizuoti  formaliojo ir neformaliojo ugdymo užsiėmimus, vaikų švietimo projektus, mokytojų kompetencijos tobulinimo seminarus. Projekto lėšomis centruose kuriamos laboratorijos bus aprūpintos priemonėmis ir įranga bei baldais, bus parengti centruose atliekamų tiriamųjų darbų aprašai.</w:t>
      </w:r>
    </w:p>
    <w:p w14:paraId="61427D00" w14:textId="77777777" w:rsidR="008E088F" w:rsidRPr="008E088F" w:rsidRDefault="008E088F" w:rsidP="008E088F">
      <w:pPr>
        <w:spacing w:after="100" w:afterAutospacing="1" w:line="240" w:lineRule="auto"/>
        <w:rPr>
          <w:rFonts w:ascii="Times New Roman" w:eastAsia="Times New Roman" w:hAnsi="Times New Roman" w:cs="Times New Roman"/>
          <w:sz w:val="24"/>
          <w:szCs w:val="24"/>
          <w:lang w:eastAsia="lt-LT"/>
        </w:rPr>
      </w:pPr>
      <w:r w:rsidRPr="008E088F">
        <w:rPr>
          <w:rFonts w:ascii="Times New Roman" w:eastAsia="Times New Roman" w:hAnsi="Times New Roman" w:cs="Times New Roman"/>
          <w:b/>
          <w:bCs/>
          <w:sz w:val="24"/>
          <w:szCs w:val="24"/>
          <w:lang w:eastAsia="lt-LT"/>
        </w:rPr>
        <w:t>Informaciją teikia</w:t>
      </w:r>
      <w:r w:rsidRPr="008E088F">
        <w:rPr>
          <w:rFonts w:ascii="Times New Roman" w:eastAsia="Times New Roman" w:hAnsi="Times New Roman" w:cs="Times New Roman"/>
          <w:sz w:val="24"/>
          <w:szCs w:val="24"/>
          <w:lang w:eastAsia="lt-LT"/>
        </w:rPr>
        <w:t>: projekto vadovė Dalia Lėckaitė, el. p.  </w:t>
      </w:r>
      <w:hyperlink r:id="rId8" w:history="1">
        <w:r w:rsidRPr="008E088F">
          <w:rPr>
            <w:rFonts w:ascii="Times New Roman" w:eastAsia="Times New Roman" w:hAnsi="Times New Roman" w:cs="Times New Roman"/>
            <w:color w:val="0A7E48"/>
            <w:sz w:val="24"/>
            <w:szCs w:val="24"/>
            <w:u w:val="single"/>
            <w:lang w:eastAsia="lt-LT"/>
          </w:rPr>
          <w:t>dalia.leckaite@nsa.smm.lt</w:t>
        </w:r>
      </w:hyperlink>
      <w:r w:rsidRPr="008E088F">
        <w:rPr>
          <w:rFonts w:ascii="Times New Roman" w:eastAsia="Times New Roman" w:hAnsi="Times New Roman" w:cs="Times New Roman"/>
          <w:sz w:val="24"/>
          <w:szCs w:val="24"/>
          <w:lang w:eastAsia="lt-LT"/>
        </w:rPr>
        <w:t>, tel. +370 684 43 245; projekto administratorė  Giedrė Daugirdienė, el. p. </w:t>
      </w:r>
      <w:hyperlink r:id="rId9" w:history="1">
        <w:r w:rsidRPr="008E088F">
          <w:rPr>
            <w:rFonts w:ascii="Times New Roman" w:eastAsia="Times New Roman" w:hAnsi="Times New Roman" w:cs="Times New Roman"/>
            <w:color w:val="0A7E48"/>
            <w:sz w:val="24"/>
            <w:szCs w:val="24"/>
            <w:u w:val="single"/>
            <w:lang w:eastAsia="lt-LT"/>
          </w:rPr>
          <w:t>giedre.daugirdiene@nsa.smm.lt</w:t>
        </w:r>
      </w:hyperlink>
      <w:r w:rsidRPr="008E088F">
        <w:rPr>
          <w:rFonts w:ascii="Times New Roman" w:eastAsia="Times New Roman" w:hAnsi="Times New Roman" w:cs="Times New Roman"/>
          <w:sz w:val="24"/>
          <w:szCs w:val="24"/>
          <w:lang w:eastAsia="lt-LT"/>
        </w:rPr>
        <w:t>,  tel. +370 684 43187;   projekto finansininkė Vilma Mizeikienė, el. p. </w:t>
      </w:r>
      <w:hyperlink r:id="rId10" w:history="1">
        <w:r w:rsidRPr="008E088F">
          <w:rPr>
            <w:rFonts w:ascii="Times New Roman" w:eastAsia="Times New Roman" w:hAnsi="Times New Roman" w:cs="Times New Roman"/>
            <w:color w:val="0A7E48"/>
            <w:sz w:val="24"/>
            <w:szCs w:val="24"/>
            <w:u w:val="single"/>
            <w:lang w:eastAsia="lt-LT"/>
          </w:rPr>
          <w:t>vilma.mizeikiene@nsa.smm.lt</w:t>
        </w:r>
      </w:hyperlink>
      <w:r w:rsidRPr="008E088F">
        <w:rPr>
          <w:rFonts w:ascii="Times New Roman" w:eastAsia="Times New Roman" w:hAnsi="Times New Roman" w:cs="Times New Roman"/>
          <w:sz w:val="24"/>
          <w:szCs w:val="24"/>
          <w:lang w:eastAsia="lt-LT"/>
        </w:rPr>
        <w:t>, tel. +370 658 20 984.</w:t>
      </w:r>
    </w:p>
    <w:p w14:paraId="4EC25293" w14:textId="5E7514CA" w:rsidR="008E088F" w:rsidRPr="008E088F" w:rsidRDefault="008E088F" w:rsidP="008E088F">
      <w:pPr>
        <w:spacing w:after="100" w:afterAutospacing="1" w:line="240" w:lineRule="auto"/>
        <w:jc w:val="center"/>
        <w:rPr>
          <w:rFonts w:ascii="Times New Roman" w:eastAsia="Times New Roman" w:hAnsi="Times New Roman" w:cs="Times New Roman"/>
          <w:sz w:val="24"/>
          <w:szCs w:val="24"/>
          <w:lang w:eastAsia="lt-LT"/>
        </w:rPr>
      </w:pPr>
    </w:p>
    <w:p w14:paraId="0FE6BFA0" w14:textId="4CAB7282" w:rsidR="008E088F" w:rsidRPr="008E088F" w:rsidRDefault="008E088F" w:rsidP="008E088F">
      <w:pPr>
        <w:spacing w:after="100" w:afterAutospacing="1" w:line="240" w:lineRule="auto"/>
        <w:jc w:val="center"/>
        <w:rPr>
          <w:rFonts w:ascii="Times New Roman" w:eastAsia="Times New Roman" w:hAnsi="Times New Roman" w:cs="Times New Roman"/>
          <w:sz w:val="24"/>
          <w:szCs w:val="24"/>
          <w:lang w:eastAsia="lt-LT"/>
        </w:rPr>
      </w:pPr>
    </w:p>
    <w:p w14:paraId="22521805" w14:textId="77777777" w:rsidR="008E088F" w:rsidRPr="008E088F" w:rsidRDefault="008E088F" w:rsidP="008E088F">
      <w:pPr>
        <w:spacing w:after="100" w:afterAutospacing="1" w:line="240" w:lineRule="auto"/>
        <w:rPr>
          <w:rFonts w:ascii="Times New Roman" w:eastAsia="Times New Roman" w:hAnsi="Times New Roman" w:cs="Times New Roman"/>
          <w:sz w:val="24"/>
          <w:szCs w:val="24"/>
          <w:lang w:eastAsia="lt-LT"/>
        </w:rPr>
      </w:pPr>
      <w:r w:rsidRPr="008E088F">
        <w:rPr>
          <w:rFonts w:ascii="Times New Roman" w:eastAsia="Times New Roman" w:hAnsi="Times New Roman" w:cs="Times New Roman"/>
          <w:sz w:val="24"/>
          <w:szCs w:val="24"/>
          <w:lang w:eastAsia="lt-LT"/>
        </w:rPr>
        <w:t> </w:t>
      </w:r>
    </w:p>
    <w:p w14:paraId="68A63AF6" w14:textId="10025464" w:rsidR="008E088F" w:rsidRPr="008E088F" w:rsidRDefault="008E088F" w:rsidP="008E088F">
      <w:pPr>
        <w:shd w:val="clear" w:color="auto" w:fill="FFFFFF"/>
        <w:spacing w:after="100" w:afterAutospacing="1" w:line="240" w:lineRule="auto"/>
        <w:jc w:val="center"/>
        <w:rPr>
          <w:rFonts w:ascii="Arial" w:eastAsia="Times New Roman" w:hAnsi="Arial" w:cs="Arial"/>
          <w:color w:val="212529"/>
          <w:sz w:val="24"/>
          <w:szCs w:val="24"/>
          <w:lang w:eastAsia="lt-LT"/>
        </w:rPr>
      </w:pPr>
    </w:p>
    <w:p w14:paraId="4C30E2AE" w14:textId="11646208" w:rsidR="008E088F" w:rsidRPr="008E088F" w:rsidRDefault="008E088F" w:rsidP="008E088F">
      <w:pPr>
        <w:shd w:val="clear" w:color="auto" w:fill="FFFFFF"/>
        <w:spacing w:after="100" w:afterAutospacing="1" w:line="240" w:lineRule="auto"/>
        <w:jc w:val="center"/>
        <w:rPr>
          <w:rFonts w:ascii="Arial" w:eastAsia="Times New Roman" w:hAnsi="Arial" w:cs="Arial"/>
          <w:color w:val="212529"/>
          <w:sz w:val="24"/>
          <w:szCs w:val="24"/>
          <w:lang w:eastAsia="lt-LT"/>
        </w:rPr>
      </w:pPr>
    </w:p>
    <w:p w14:paraId="705F7359" w14:textId="2A2F931A" w:rsidR="008E088F" w:rsidRPr="008E088F" w:rsidRDefault="008E088F" w:rsidP="008E088F">
      <w:pPr>
        <w:shd w:val="clear" w:color="auto" w:fill="FFFFFF"/>
        <w:spacing w:after="100" w:afterAutospacing="1" w:line="240" w:lineRule="auto"/>
        <w:rPr>
          <w:rFonts w:ascii="Arial" w:eastAsia="Times New Roman" w:hAnsi="Arial" w:cs="Arial"/>
          <w:color w:val="212529"/>
          <w:sz w:val="24"/>
          <w:szCs w:val="24"/>
          <w:lang w:eastAsia="lt-LT"/>
        </w:rPr>
      </w:pPr>
    </w:p>
    <w:p w14:paraId="6ABAF96D" w14:textId="6C317A3C" w:rsidR="008E088F" w:rsidRDefault="008E088F"/>
    <w:sectPr w:rsidR="008E088F" w:rsidSect="008E088F">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7364"/>
    <w:multiLevelType w:val="multilevel"/>
    <w:tmpl w:val="3958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8F"/>
    <w:rsid w:val="008E088F"/>
    <w:rsid w:val="00C13575"/>
    <w:rsid w:val="00FF4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6A0E"/>
  <w15:chartTrackingRefBased/>
  <w15:docId w15:val="{284B5798-44EE-4883-BDA1-62C5765C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79748">
      <w:bodyDiv w:val="1"/>
      <w:marLeft w:val="0"/>
      <w:marRight w:val="0"/>
      <w:marTop w:val="0"/>
      <w:marBottom w:val="0"/>
      <w:divBdr>
        <w:top w:val="none" w:sz="0" w:space="0" w:color="auto"/>
        <w:left w:val="none" w:sz="0" w:space="0" w:color="auto"/>
        <w:bottom w:val="none" w:sz="0" w:space="0" w:color="auto"/>
        <w:right w:val="none" w:sz="0" w:space="0" w:color="auto"/>
      </w:divBdr>
      <w:divsChild>
        <w:div w:id="1102262642">
          <w:marLeft w:val="0"/>
          <w:marRight w:val="0"/>
          <w:marTop w:val="0"/>
          <w:marBottom w:val="525"/>
          <w:divBdr>
            <w:top w:val="none" w:sz="0" w:space="0" w:color="auto"/>
            <w:left w:val="none" w:sz="0" w:space="0" w:color="auto"/>
            <w:bottom w:val="none" w:sz="0" w:space="0" w:color="auto"/>
            <w:right w:val="none" w:sz="0" w:space="0" w:color="auto"/>
          </w:divBdr>
        </w:div>
        <w:div w:id="159854481">
          <w:marLeft w:val="0"/>
          <w:marRight w:val="0"/>
          <w:marTop w:val="0"/>
          <w:marBottom w:val="0"/>
          <w:divBdr>
            <w:top w:val="none" w:sz="0" w:space="0" w:color="auto"/>
            <w:left w:val="none" w:sz="0" w:space="0" w:color="auto"/>
            <w:bottom w:val="none" w:sz="0" w:space="0" w:color="auto"/>
            <w:right w:val="none" w:sz="0" w:space="0" w:color="auto"/>
          </w:divBdr>
          <w:divsChild>
            <w:div w:id="2022388239">
              <w:marLeft w:val="0"/>
              <w:marRight w:val="0"/>
              <w:marTop w:val="0"/>
              <w:marBottom w:val="0"/>
              <w:divBdr>
                <w:top w:val="none" w:sz="0" w:space="0" w:color="auto"/>
                <w:left w:val="none" w:sz="0" w:space="0" w:color="auto"/>
                <w:bottom w:val="none" w:sz="0" w:space="0" w:color="auto"/>
                <w:right w:val="none" w:sz="0" w:space="0" w:color="auto"/>
              </w:divBdr>
            </w:div>
            <w:div w:id="1265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a.leckaite@nsa.smm.lt" TargetMode="External"/><Relationship Id="rId3" Type="http://schemas.openxmlformats.org/officeDocument/2006/relationships/settings" Target="settings.xml"/><Relationship Id="rId7" Type="http://schemas.openxmlformats.org/officeDocument/2006/relationships/hyperlink" Target="http://www.vedlys.smm.lt/medziaga_mokytoja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esinvesticijos.lt/" TargetMode="External"/><Relationship Id="rId10" Type="http://schemas.openxmlformats.org/officeDocument/2006/relationships/hyperlink" Target="mailto:vilma.mizeikiene@nsa.smm.lt" TargetMode="External"/><Relationship Id="rId4" Type="http://schemas.openxmlformats.org/officeDocument/2006/relationships/webSettings" Target="webSettings.xml"/><Relationship Id="rId9" Type="http://schemas.openxmlformats.org/officeDocument/2006/relationships/hyperlink" Target="mailto:giedre.daugirdiene@nsa.s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Pakalnienė</dc:creator>
  <cp:keywords/>
  <dc:description/>
  <cp:lastModifiedBy>Rasa Gailiuniene</cp:lastModifiedBy>
  <cp:revision>2</cp:revision>
  <dcterms:created xsi:type="dcterms:W3CDTF">2021-06-16T05:49:00Z</dcterms:created>
  <dcterms:modified xsi:type="dcterms:W3CDTF">2021-06-16T05:49:00Z</dcterms:modified>
</cp:coreProperties>
</file>